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83C2D" w14:textId="77777777" w:rsidR="00055485" w:rsidRDefault="00055485" w:rsidP="00055485">
      <w:pPr>
        <w:spacing w:after="0" w:line="240" w:lineRule="auto"/>
        <w:jc w:val="both"/>
        <w:rPr>
          <w:b/>
          <w:lang w:val="en-US"/>
        </w:rPr>
      </w:pPr>
      <w:r w:rsidRPr="005B3F49">
        <w:rPr>
          <w:b/>
          <w:lang w:val="en-US"/>
        </w:rPr>
        <w:t>MEDICAL INTEGRATION MODEL OF FAMILY TAKAFUL FOR BLUE COLLAR</w:t>
      </w:r>
    </w:p>
    <w:p w14:paraId="62F99377" w14:textId="77777777" w:rsidR="00055485" w:rsidRPr="005B3F49" w:rsidRDefault="00055485" w:rsidP="00055485">
      <w:pPr>
        <w:spacing w:after="0" w:line="240" w:lineRule="auto"/>
        <w:jc w:val="both"/>
        <w:rPr>
          <w:lang w:val="kk-KZ"/>
        </w:rPr>
      </w:pPr>
      <w:r>
        <w:rPr>
          <w:lang w:val="en-US"/>
        </w:rPr>
        <w:tab/>
      </w:r>
      <w:r w:rsidRPr="005B3F49">
        <w:rPr>
          <w:lang w:val="en-US"/>
        </w:rPr>
        <w:t xml:space="preserve">I chose this article in order to diversify my concept of the width of Islamic insurance. Having considered one concept from different points of view, you can understand the true significance of the product. This article refers to the thesis, since this article describes the methods of switching to Islamic insurance from classical insurance. In the article, the authors put forward a lot of </w:t>
      </w:r>
      <w:proofErr w:type="spellStart"/>
      <w:r w:rsidRPr="005B3F49">
        <w:rPr>
          <w:lang w:val="en-US"/>
        </w:rPr>
        <w:t>theses</w:t>
      </w:r>
      <w:proofErr w:type="spellEnd"/>
      <w:r w:rsidRPr="005B3F49">
        <w:rPr>
          <w:lang w:val="en-US"/>
        </w:rPr>
        <w:t xml:space="preserve"> describing all the advantages of switching to Islamic insurance, but the consolidation of these technical data with facts is poorly expressed.</w:t>
      </w:r>
    </w:p>
    <w:p w14:paraId="1B9B25A8" w14:textId="77777777" w:rsidR="00055485" w:rsidRPr="00055485" w:rsidRDefault="00055485" w:rsidP="00055485">
      <w:pPr>
        <w:spacing w:after="0" w:line="240" w:lineRule="auto"/>
        <w:ind w:firstLine="708"/>
        <w:jc w:val="both"/>
        <w:rPr>
          <w:lang w:val="en-US"/>
        </w:rPr>
      </w:pPr>
      <w:r w:rsidRPr="005B3F49">
        <w:rPr>
          <w:lang w:val="en-US"/>
        </w:rPr>
        <w:t xml:space="preserve">In the takaful or insurance business, various names are used, but people are not aware of the internal work related to the calculation of the premium. In the face of rising medical costs, a medical takaful plan or insurance plays an important role in helping society. It is important for customers to make the right choice when buying insurance or takaful products. Therefore, a new design of premium-class tables for the integration of blue - collar medical families was developed for this group-the takaful model. Since they don't have a lot of income to buy a takaful family product, this new plan is created at an affordable price, providing all the necessary benefits. There are two types of models of medical integration of the Takaful family: the </w:t>
      </w:r>
      <w:proofErr w:type="spellStart"/>
      <w:r w:rsidRPr="005B3F49">
        <w:rPr>
          <w:lang w:val="en-US"/>
        </w:rPr>
        <w:t>Mudaraba</w:t>
      </w:r>
      <w:proofErr w:type="spellEnd"/>
      <w:r w:rsidRPr="005B3F49">
        <w:rPr>
          <w:lang w:val="en-US"/>
        </w:rPr>
        <w:t xml:space="preserve"> model and the Vocal A model. This product can also help them in buying a takaful family product. By using this product to integrate medical families, Takaful's blue-collar model can help the government improve service.</w:t>
      </w:r>
    </w:p>
    <w:p w14:paraId="2A006750" w14:textId="77777777" w:rsidR="00055485" w:rsidRPr="00116760" w:rsidRDefault="00055485" w:rsidP="00055485">
      <w:pPr>
        <w:spacing w:after="0" w:line="240" w:lineRule="auto"/>
        <w:jc w:val="both"/>
        <w:rPr>
          <w:lang w:val="en-US"/>
        </w:rPr>
      </w:pPr>
      <w:r w:rsidRPr="00055485">
        <w:rPr>
          <w:lang w:val="en-US"/>
        </w:rPr>
        <w:tab/>
      </w:r>
      <w:r w:rsidRPr="00116760">
        <w:rPr>
          <w:lang w:val="en-US"/>
        </w:rPr>
        <w:tab/>
      </w:r>
    </w:p>
    <w:p w14:paraId="333E7B08" w14:textId="77777777" w:rsidR="00055485" w:rsidRPr="00E2300B" w:rsidRDefault="00055485" w:rsidP="00055485">
      <w:pPr>
        <w:spacing w:after="0" w:line="240" w:lineRule="auto"/>
        <w:jc w:val="both"/>
        <w:rPr>
          <w:b/>
          <w:lang w:val="en-US"/>
        </w:rPr>
      </w:pPr>
      <w:r w:rsidRPr="00E2300B">
        <w:rPr>
          <w:b/>
          <w:lang w:val="en-US"/>
        </w:rPr>
        <w:t>Article 1.</w:t>
      </w:r>
    </w:p>
    <w:p w14:paraId="7F02AD5B" w14:textId="77777777" w:rsidR="00055485" w:rsidRDefault="00055485" w:rsidP="00055485">
      <w:pPr>
        <w:spacing w:after="0" w:line="240" w:lineRule="auto"/>
        <w:jc w:val="both"/>
        <w:rPr>
          <w:b/>
          <w:lang w:val="en-US"/>
        </w:rPr>
      </w:pPr>
      <w:r w:rsidRPr="00E2300B">
        <w:rPr>
          <w:b/>
          <w:lang w:val="en-US"/>
        </w:rPr>
        <w:t>Takaful</w:t>
      </w:r>
      <w:r>
        <w:rPr>
          <w:b/>
          <w:lang w:val="en-US"/>
        </w:rPr>
        <w:t xml:space="preserve"> </w:t>
      </w:r>
      <w:r w:rsidRPr="00E2300B">
        <w:rPr>
          <w:b/>
          <w:lang w:val="en-US"/>
        </w:rPr>
        <w:t>models:</w:t>
      </w:r>
      <w:r>
        <w:rPr>
          <w:b/>
          <w:lang w:val="en-US"/>
        </w:rPr>
        <w:t xml:space="preserve"> </w:t>
      </w:r>
      <w:r w:rsidRPr="00E2300B">
        <w:rPr>
          <w:b/>
          <w:lang w:val="en-US"/>
        </w:rPr>
        <w:t>origin, progression</w:t>
      </w:r>
      <w:r>
        <w:rPr>
          <w:b/>
          <w:lang w:val="en-US"/>
        </w:rPr>
        <w:t xml:space="preserve"> </w:t>
      </w:r>
      <w:r w:rsidRPr="00E2300B">
        <w:rPr>
          <w:b/>
          <w:lang w:val="en-US"/>
        </w:rPr>
        <w:t>and</w:t>
      </w:r>
      <w:r>
        <w:rPr>
          <w:b/>
          <w:lang w:val="en-US"/>
        </w:rPr>
        <w:t xml:space="preserve"> </w:t>
      </w:r>
      <w:r w:rsidRPr="00E2300B">
        <w:rPr>
          <w:b/>
          <w:lang w:val="en-US"/>
        </w:rPr>
        <w:t>future</w:t>
      </w:r>
    </w:p>
    <w:p w14:paraId="24C178E4" w14:textId="77777777" w:rsidR="00055485" w:rsidRDefault="00055485" w:rsidP="00055485">
      <w:pPr>
        <w:spacing w:after="0" w:line="240" w:lineRule="auto"/>
        <w:ind w:firstLine="708"/>
        <w:jc w:val="both"/>
        <w:rPr>
          <w:lang w:val="en-US"/>
        </w:rPr>
      </w:pPr>
      <w:r w:rsidRPr="00E21EC5">
        <w:rPr>
          <w:lang w:val="en-US"/>
        </w:rPr>
        <w:t>The article was written by Hafiz Ali Hassan. The purpose of the study is the concept of Takaful. Takaful has a long history. This is due to the era of the Prophet Muhammad 1400 years ago. Globalization and the development of socio-economic systems have complicated entrepreneurial activity in response to emerging human needs and needs. Similarly, Takaful insurance has been fully commercialized and has become an important indicator of the international financial market. The purpose of this study is to understand the mechanism of Takaful and the development of its procedures to date since its creation.</w:t>
      </w:r>
    </w:p>
    <w:p w14:paraId="2D478DFC" w14:textId="77777777" w:rsidR="00055485" w:rsidRDefault="00055485" w:rsidP="00055485">
      <w:pPr>
        <w:spacing w:after="0" w:line="240" w:lineRule="auto"/>
        <w:ind w:firstLine="708"/>
        <w:jc w:val="both"/>
        <w:rPr>
          <w:lang w:val="en-US"/>
        </w:rPr>
      </w:pPr>
      <w:r w:rsidRPr="00E21EC5">
        <w:rPr>
          <w:lang w:val="en-US"/>
        </w:rPr>
        <w:t>This study aims to examine the origin, evolution and historical development of the Takaful mechanism, operations, models and guidelines, taking into account the existing literature review of previous research and current practice.</w:t>
      </w:r>
      <w:r>
        <w:rPr>
          <w:lang w:val="en-US"/>
        </w:rPr>
        <w:t xml:space="preserve"> </w:t>
      </w:r>
    </w:p>
    <w:p w14:paraId="2D1EB724" w14:textId="77777777" w:rsidR="00055485" w:rsidRDefault="00055485" w:rsidP="00055485">
      <w:pPr>
        <w:spacing w:after="0" w:line="240" w:lineRule="auto"/>
        <w:ind w:firstLine="708"/>
        <w:jc w:val="both"/>
        <w:rPr>
          <w:lang w:val="en-US"/>
        </w:rPr>
      </w:pPr>
      <w:r w:rsidRPr="00E21EC5">
        <w:rPr>
          <w:lang w:val="en-US"/>
        </w:rPr>
        <w:t>The analysis revealed various shortcomings and loopholes that are the reason for the unprecedented growth of conventional insurance. They can be eliminated by the joint efforts of industrial players, Sharia scholars and Takaful insurance companies. Consequently, Islamic scholars and academic researchers are encouraged to develop and modify the current practice of the Takaful mechanism in accordance with the current market requirements and consumer approach. The research efforts will help Takaful operators develop more innovative Takaful products that meet the requirements of Sharia law. Consequently, this will help to gain access to a wider consumer market and further strengthen the growth of Takaful.</w:t>
      </w:r>
    </w:p>
    <w:p w14:paraId="0E64BB92" w14:textId="77777777" w:rsidR="00055485" w:rsidRDefault="00055485" w:rsidP="00055485">
      <w:pPr>
        <w:spacing w:after="0" w:line="240" w:lineRule="auto"/>
        <w:ind w:firstLine="708"/>
        <w:jc w:val="both"/>
        <w:rPr>
          <w:lang w:val="kk-KZ"/>
        </w:rPr>
      </w:pPr>
      <w:r w:rsidRPr="00CD0DF0">
        <w:rPr>
          <w:lang w:val="kk-KZ"/>
        </w:rPr>
        <w:t>I noticed that the author of his article reveals all the weaknesses and strengths of Islamic insurance. Show the possibilities of Islamic insurance in the world. From the point of view of writing a scientific study, this article refers to a scientific article. Since a lot of scientific terms are used, and the author tries to prove his theses during his research.</w:t>
      </w:r>
    </w:p>
    <w:p w14:paraId="497C7B33" w14:textId="77777777" w:rsidR="00055485" w:rsidRDefault="00055485" w:rsidP="00055485">
      <w:pPr>
        <w:spacing w:after="0" w:line="240" w:lineRule="auto"/>
        <w:jc w:val="both"/>
        <w:rPr>
          <w:b/>
          <w:lang w:val="en-US"/>
        </w:rPr>
      </w:pPr>
    </w:p>
    <w:p w14:paraId="63274455" w14:textId="237B2404" w:rsidR="00105F79" w:rsidRDefault="00105F79">
      <w:pPr>
        <w:rPr>
          <w:lang w:val="en-US"/>
        </w:rPr>
      </w:pPr>
    </w:p>
    <w:p w14:paraId="0BBE030C" w14:textId="77777777" w:rsidR="00F95A8D" w:rsidRPr="00687206" w:rsidRDefault="00F95A8D" w:rsidP="00F95A8D">
      <w:pPr>
        <w:spacing w:after="0" w:line="240" w:lineRule="auto"/>
        <w:ind w:firstLine="720"/>
        <w:jc w:val="both"/>
        <w:rPr>
          <w:rFonts w:ascii="Times New Roman" w:hAnsi="Times New Roman" w:cs="Times New Roman"/>
          <w:sz w:val="28"/>
          <w:szCs w:val="28"/>
          <w:shd w:val="clear" w:color="auto" w:fill="FFFFFF"/>
        </w:rPr>
      </w:pPr>
      <w:r w:rsidRPr="00687206">
        <w:rPr>
          <w:rFonts w:ascii="Times New Roman" w:hAnsi="Times New Roman" w:cs="Times New Roman"/>
          <w:sz w:val="28"/>
          <w:szCs w:val="28"/>
          <w:shd w:val="clear" w:color="auto" w:fill="FFFFFF"/>
        </w:rPr>
        <w:t xml:space="preserve">В статье Зыкиной О. М. и Костромина </w:t>
      </w:r>
      <w:proofErr w:type="gramStart"/>
      <w:r w:rsidRPr="00687206">
        <w:rPr>
          <w:rFonts w:ascii="Times New Roman" w:hAnsi="Times New Roman" w:cs="Times New Roman"/>
          <w:sz w:val="28"/>
          <w:szCs w:val="28"/>
          <w:shd w:val="clear" w:color="auto" w:fill="FFFFFF"/>
        </w:rPr>
        <w:t>В.М  [</w:t>
      </w:r>
      <w:proofErr w:type="gramEnd"/>
      <w:r w:rsidRPr="00687206">
        <w:rPr>
          <w:rFonts w:ascii="Times New Roman" w:hAnsi="Times New Roman" w:cs="Times New Roman"/>
          <w:sz w:val="28"/>
          <w:szCs w:val="28"/>
          <w:shd w:val="clear" w:color="auto" w:fill="FFFFFF"/>
        </w:rPr>
        <w:t xml:space="preserve">2] применяется коэффициентный метод оценки финансового потенциала страховой компании. Авторы используют расчет коэффициентов ликвидности, финансовой устойчивости и деловой активности компании. Данная методика эффективна </w:t>
      </w:r>
      <w:proofErr w:type="gramStart"/>
      <w:r w:rsidRPr="00687206">
        <w:rPr>
          <w:rFonts w:ascii="Times New Roman" w:hAnsi="Times New Roman" w:cs="Times New Roman"/>
          <w:sz w:val="28"/>
          <w:szCs w:val="28"/>
          <w:shd w:val="clear" w:color="auto" w:fill="FFFFFF"/>
        </w:rPr>
        <w:t>тем</w:t>
      </w:r>
      <w:proofErr w:type="gramEnd"/>
      <w:r w:rsidRPr="00687206">
        <w:rPr>
          <w:rFonts w:ascii="Times New Roman" w:hAnsi="Times New Roman" w:cs="Times New Roman"/>
          <w:sz w:val="28"/>
          <w:szCs w:val="28"/>
          <w:shd w:val="clear" w:color="auto" w:fill="FFFFFF"/>
        </w:rPr>
        <w:t xml:space="preserve"> что дает качественную оценку финансовому потенциалу компании, однако она не учитывает внутренние резервы финансового потенциала предприятия.</w:t>
      </w:r>
    </w:p>
    <w:p w14:paraId="13879C88" w14:textId="77777777" w:rsidR="00F95A8D" w:rsidRPr="0077740B" w:rsidRDefault="00F95A8D" w:rsidP="00F95A8D">
      <w:pPr>
        <w:spacing w:after="0" w:line="240" w:lineRule="auto"/>
        <w:ind w:firstLine="720"/>
        <w:jc w:val="both"/>
        <w:rPr>
          <w:rFonts w:ascii="Times New Roman" w:hAnsi="Times New Roman" w:cs="Times New Roman"/>
          <w:sz w:val="28"/>
          <w:szCs w:val="28"/>
          <w:shd w:val="clear" w:color="auto" w:fill="FFFFFF"/>
        </w:rPr>
      </w:pPr>
      <w:r w:rsidRPr="0077740B">
        <w:rPr>
          <w:rFonts w:ascii="Times New Roman" w:hAnsi="Times New Roman" w:cs="Times New Roman"/>
          <w:sz w:val="28"/>
          <w:szCs w:val="28"/>
        </w:rPr>
        <w:lastRenderedPageBreak/>
        <w:t xml:space="preserve">Расчет именно этих показателей позволяет </w:t>
      </w:r>
      <w:r w:rsidRPr="0077740B">
        <w:rPr>
          <w:rFonts w:ascii="Times New Roman" w:hAnsi="Times New Roman" w:cs="Times New Roman"/>
          <w:sz w:val="28"/>
          <w:szCs w:val="28"/>
          <w:shd w:val="clear" w:color="auto" w:fill="FFFFFF"/>
        </w:rPr>
        <w:t xml:space="preserve">эффективно и быстро оценить финансовый потенциал компании. </w:t>
      </w:r>
    </w:p>
    <w:p w14:paraId="548CD796" w14:textId="77777777" w:rsidR="00F95A8D" w:rsidRPr="00687206" w:rsidRDefault="00F95A8D" w:rsidP="00F95A8D">
      <w:pPr>
        <w:spacing w:after="0" w:line="240" w:lineRule="auto"/>
        <w:ind w:firstLine="720"/>
        <w:jc w:val="both"/>
        <w:rPr>
          <w:rFonts w:ascii="Times New Roman" w:hAnsi="Times New Roman" w:cs="Times New Roman"/>
          <w:sz w:val="28"/>
          <w:szCs w:val="28"/>
          <w:shd w:val="clear" w:color="auto" w:fill="FFFFFF"/>
        </w:rPr>
      </w:pPr>
      <w:r w:rsidRPr="00687206">
        <w:rPr>
          <w:rFonts w:ascii="Times New Roman" w:hAnsi="Times New Roman" w:cs="Times New Roman"/>
          <w:sz w:val="28"/>
          <w:szCs w:val="28"/>
          <w:shd w:val="clear" w:color="auto" w:fill="FFFFFF"/>
        </w:rPr>
        <w:t xml:space="preserve">Гребенникова В.А. [3] также использует коэффициентный метод для оценки </w:t>
      </w:r>
      <w:r>
        <w:rPr>
          <w:rFonts w:ascii="Times New Roman" w:hAnsi="Times New Roman" w:cs="Times New Roman"/>
          <w:sz w:val="28"/>
          <w:szCs w:val="28"/>
          <w:shd w:val="clear" w:color="auto" w:fill="FFFFFF"/>
        </w:rPr>
        <w:t>финансового потенциала</w:t>
      </w:r>
      <w:r w:rsidRPr="00687206">
        <w:rPr>
          <w:rFonts w:ascii="Times New Roman" w:hAnsi="Times New Roman" w:cs="Times New Roman"/>
          <w:sz w:val="28"/>
          <w:szCs w:val="28"/>
          <w:shd w:val="clear" w:color="auto" w:fill="FFFFFF"/>
        </w:rPr>
        <w:t xml:space="preserve"> предприятия</w:t>
      </w:r>
      <w:r>
        <w:rPr>
          <w:rFonts w:ascii="Times New Roman" w:hAnsi="Times New Roman" w:cs="Times New Roman"/>
          <w:sz w:val="28"/>
          <w:szCs w:val="28"/>
          <w:shd w:val="clear" w:color="auto" w:fill="FFFFFF"/>
        </w:rPr>
        <w:t>,</w:t>
      </w:r>
      <w:r w:rsidRPr="00687206">
        <w:rPr>
          <w:rFonts w:ascii="Times New Roman" w:hAnsi="Times New Roman" w:cs="Times New Roman"/>
          <w:sz w:val="28"/>
          <w:szCs w:val="28"/>
          <w:shd w:val="clear" w:color="auto" w:fill="FFFFFF"/>
        </w:rPr>
        <w:t xml:space="preserve"> основным направлением которого является расчет показателей финансовой устойчивости, рентабельности и платежеспособности предприятия. Автором также разработан метод рейтинговой оценки финансового потенциала предприятия, который позволяет определить точный уровень финансового потенциала предприятия. Предложенная методика может быть применена и адаптирована в разных отраслях промышленности. Однако предложенная методика учитывает финансовые показатели только за отчетный период и не рассматривает динамику и изменение финансовых показателей, что очень важно для оценки финансового потенциала предприятия.</w:t>
      </w:r>
    </w:p>
    <w:p w14:paraId="3A376897" w14:textId="77777777" w:rsidR="00F95A8D" w:rsidRPr="00687206" w:rsidRDefault="00F95A8D" w:rsidP="00F95A8D">
      <w:pPr>
        <w:spacing w:after="0" w:line="240" w:lineRule="auto"/>
        <w:ind w:firstLine="720"/>
        <w:jc w:val="both"/>
        <w:rPr>
          <w:rFonts w:ascii="Times New Roman" w:hAnsi="Times New Roman" w:cs="Times New Roman"/>
          <w:sz w:val="28"/>
          <w:szCs w:val="28"/>
          <w:shd w:val="clear" w:color="auto" w:fill="FFFFFF"/>
        </w:rPr>
      </w:pPr>
      <w:r w:rsidRPr="00687206">
        <w:rPr>
          <w:rFonts w:ascii="Times New Roman" w:hAnsi="Times New Roman" w:cs="Times New Roman"/>
          <w:sz w:val="28"/>
          <w:szCs w:val="28"/>
          <w:shd w:val="clear" w:color="auto" w:fill="FFFFFF"/>
        </w:rPr>
        <w:t>Рейтинг</w:t>
      </w:r>
      <w:r>
        <w:rPr>
          <w:rFonts w:ascii="Times New Roman" w:hAnsi="Times New Roman" w:cs="Times New Roman"/>
          <w:sz w:val="28"/>
          <w:szCs w:val="28"/>
          <w:shd w:val="clear" w:color="auto" w:fill="FFFFFF"/>
        </w:rPr>
        <w:t>овая оценка финансового потенциала</w:t>
      </w:r>
      <w:r w:rsidRPr="00687206">
        <w:rPr>
          <w:rFonts w:ascii="Times New Roman" w:hAnsi="Times New Roman" w:cs="Times New Roman"/>
          <w:sz w:val="28"/>
          <w:szCs w:val="28"/>
          <w:shd w:val="clear" w:color="auto" w:fill="FFFFFF"/>
        </w:rPr>
        <w:t xml:space="preserve"> предприятия необходима для адекватной оц</w:t>
      </w:r>
      <w:r>
        <w:rPr>
          <w:rFonts w:ascii="Times New Roman" w:hAnsi="Times New Roman" w:cs="Times New Roman"/>
          <w:sz w:val="28"/>
          <w:szCs w:val="28"/>
          <w:shd w:val="clear" w:color="auto" w:fill="FFFFFF"/>
        </w:rPr>
        <w:t>енки уровня финансового потенциала</w:t>
      </w:r>
      <w:r w:rsidRPr="00687206">
        <w:rPr>
          <w:rFonts w:ascii="Times New Roman" w:hAnsi="Times New Roman" w:cs="Times New Roman"/>
          <w:sz w:val="28"/>
          <w:szCs w:val="28"/>
          <w:shd w:val="clear" w:color="auto" w:fill="FFFFFF"/>
        </w:rPr>
        <w:t xml:space="preserve"> компании и для дальнейшей разработки мер по его увеличению.</w:t>
      </w:r>
    </w:p>
    <w:p w14:paraId="7AB42D30" w14:textId="77777777" w:rsidR="00F95A8D" w:rsidRPr="00687206" w:rsidRDefault="00F95A8D" w:rsidP="00F95A8D">
      <w:pPr>
        <w:spacing w:after="0" w:line="240" w:lineRule="auto"/>
        <w:ind w:firstLine="720"/>
        <w:jc w:val="both"/>
        <w:rPr>
          <w:rFonts w:ascii="Times New Roman" w:hAnsi="Times New Roman" w:cs="Times New Roman"/>
          <w:sz w:val="28"/>
          <w:szCs w:val="28"/>
        </w:rPr>
      </w:pPr>
      <w:r w:rsidRPr="00687206">
        <w:rPr>
          <w:rFonts w:ascii="Times New Roman" w:hAnsi="Times New Roman" w:cs="Times New Roman"/>
          <w:sz w:val="28"/>
          <w:szCs w:val="28"/>
        </w:rPr>
        <w:t xml:space="preserve">Боткин И.О., </w:t>
      </w:r>
      <w:proofErr w:type="spellStart"/>
      <w:r w:rsidRPr="00687206">
        <w:rPr>
          <w:rFonts w:ascii="Times New Roman" w:hAnsi="Times New Roman" w:cs="Times New Roman"/>
          <w:sz w:val="28"/>
          <w:szCs w:val="28"/>
        </w:rPr>
        <w:t>Пыткин</w:t>
      </w:r>
      <w:proofErr w:type="spellEnd"/>
      <w:r w:rsidRPr="00687206">
        <w:rPr>
          <w:rFonts w:ascii="Times New Roman" w:hAnsi="Times New Roman" w:cs="Times New Roman"/>
          <w:sz w:val="28"/>
          <w:szCs w:val="28"/>
        </w:rPr>
        <w:t xml:space="preserve"> А.Н. и </w:t>
      </w:r>
      <w:proofErr w:type="spellStart"/>
      <w:r w:rsidRPr="00687206">
        <w:rPr>
          <w:rFonts w:ascii="Times New Roman" w:hAnsi="Times New Roman" w:cs="Times New Roman"/>
          <w:sz w:val="28"/>
          <w:szCs w:val="28"/>
        </w:rPr>
        <w:t>Хисамова</w:t>
      </w:r>
      <w:proofErr w:type="spellEnd"/>
      <w:r w:rsidRPr="00687206">
        <w:rPr>
          <w:rFonts w:ascii="Times New Roman" w:hAnsi="Times New Roman" w:cs="Times New Roman"/>
          <w:sz w:val="28"/>
          <w:szCs w:val="28"/>
        </w:rPr>
        <w:t xml:space="preserve"> А.И.  [4] используют </w:t>
      </w:r>
      <w:proofErr w:type="gramStart"/>
      <w:r w:rsidRPr="00687206">
        <w:rPr>
          <w:rFonts w:ascii="Times New Roman" w:hAnsi="Times New Roman" w:cs="Times New Roman"/>
          <w:sz w:val="28"/>
          <w:szCs w:val="28"/>
        </w:rPr>
        <w:t>методику оценки финансово</w:t>
      </w:r>
      <w:r>
        <w:rPr>
          <w:rFonts w:ascii="Times New Roman" w:hAnsi="Times New Roman" w:cs="Times New Roman"/>
          <w:sz w:val="28"/>
          <w:szCs w:val="28"/>
        </w:rPr>
        <w:t>го потенциала компании</w:t>
      </w:r>
      <w:proofErr w:type="gramEnd"/>
      <w:r>
        <w:rPr>
          <w:rFonts w:ascii="Times New Roman" w:hAnsi="Times New Roman" w:cs="Times New Roman"/>
          <w:sz w:val="28"/>
          <w:szCs w:val="28"/>
        </w:rPr>
        <w:t xml:space="preserve"> основанную</w:t>
      </w:r>
      <w:r w:rsidRPr="00687206">
        <w:rPr>
          <w:rFonts w:ascii="Times New Roman" w:hAnsi="Times New Roman" w:cs="Times New Roman"/>
          <w:sz w:val="28"/>
          <w:szCs w:val="28"/>
        </w:rPr>
        <w:t xml:space="preserve"> на двух критериях. Данная методика рассчитывает не только значения финансовых показателей, но и динамику их роста за данный период и может быть применена для определения положительной или негативной </w:t>
      </w:r>
      <w:r w:rsidRPr="00687206">
        <w:rPr>
          <w:rFonts w:ascii="Times New Roman" w:hAnsi="Times New Roman" w:cs="Times New Roman"/>
          <w:sz w:val="28"/>
          <w:szCs w:val="28"/>
          <w:shd w:val="clear" w:color="auto" w:fill="FFFFFF"/>
        </w:rPr>
        <w:t>тенденции развития финансового потенциала.</w:t>
      </w:r>
      <w:r w:rsidRPr="00687206">
        <w:rPr>
          <w:rFonts w:ascii="Times New Roman" w:hAnsi="Times New Roman" w:cs="Times New Roman"/>
          <w:sz w:val="28"/>
          <w:szCs w:val="28"/>
        </w:rPr>
        <w:t xml:space="preserve"> Авторами также разработан метод рейтинговой оц</w:t>
      </w:r>
      <w:r>
        <w:rPr>
          <w:rFonts w:ascii="Times New Roman" w:hAnsi="Times New Roman" w:cs="Times New Roman"/>
          <w:sz w:val="28"/>
          <w:szCs w:val="28"/>
        </w:rPr>
        <w:t>енки уровня финансового потенциала</w:t>
      </w:r>
      <w:r w:rsidRPr="00687206">
        <w:rPr>
          <w:rFonts w:ascii="Times New Roman" w:hAnsi="Times New Roman" w:cs="Times New Roman"/>
          <w:sz w:val="28"/>
          <w:szCs w:val="28"/>
        </w:rPr>
        <w:t xml:space="preserve"> предприятия. Однако предложенная методика дает лишь качественную оценку финансовому потенциалу компании, </w:t>
      </w:r>
      <w:r w:rsidRPr="00276FD7">
        <w:rPr>
          <w:rFonts w:ascii="Times New Roman" w:hAnsi="Times New Roman" w:cs="Times New Roman"/>
          <w:sz w:val="28"/>
          <w:szCs w:val="28"/>
        </w:rPr>
        <w:t>и не выражена в количественном измерении</w:t>
      </w:r>
      <w:r w:rsidRPr="00687206">
        <w:rPr>
          <w:rFonts w:ascii="Times New Roman" w:hAnsi="Times New Roman" w:cs="Times New Roman"/>
          <w:sz w:val="28"/>
          <w:szCs w:val="28"/>
        </w:rPr>
        <w:t>.</w:t>
      </w:r>
      <w:r>
        <w:rPr>
          <w:rFonts w:ascii="Times New Roman" w:hAnsi="Times New Roman" w:cs="Times New Roman"/>
          <w:sz w:val="28"/>
          <w:szCs w:val="28"/>
        </w:rPr>
        <w:t xml:space="preserve"> </w:t>
      </w:r>
    </w:p>
    <w:p w14:paraId="6D367D73" w14:textId="77777777" w:rsidR="00F95A8D" w:rsidRPr="00687206" w:rsidRDefault="00F95A8D" w:rsidP="00F95A8D">
      <w:pPr>
        <w:spacing w:after="0" w:line="240" w:lineRule="auto"/>
        <w:ind w:firstLine="720"/>
        <w:jc w:val="both"/>
        <w:rPr>
          <w:rFonts w:ascii="Times New Roman" w:hAnsi="Times New Roman" w:cs="Times New Roman"/>
          <w:sz w:val="28"/>
          <w:szCs w:val="28"/>
          <w:shd w:val="clear" w:color="auto" w:fill="FFFFFF"/>
        </w:rPr>
      </w:pPr>
      <w:r w:rsidRPr="00687206">
        <w:rPr>
          <w:rFonts w:ascii="Times New Roman" w:hAnsi="Times New Roman" w:cs="Times New Roman"/>
          <w:sz w:val="28"/>
          <w:szCs w:val="28"/>
          <w:shd w:val="clear" w:color="auto" w:fill="FFFFFF"/>
        </w:rPr>
        <w:t xml:space="preserve">Оценка финансового </w:t>
      </w:r>
      <w:r>
        <w:rPr>
          <w:rFonts w:ascii="Times New Roman" w:hAnsi="Times New Roman" w:cs="Times New Roman"/>
          <w:sz w:val="28"/>
          <w:szCs w:val="28"/>
          <w:shd w:val="clear" w:color="auto" w:fill="FFFFFF"/>
        </w:rPr>
        <w:t>потенциал</w:t>
      </w:r>
      <w:r w:rsidRPr="00687206">
        <w:rPr>
          <w:rFonts w:ascii="Times New Roman" w:hAnsi="Times New Roman" w:cs="Times New Roman"/>
          <w:sz w:val="28"/>
          <w:szCs w:val="28"/>
          <w:shd w:val="clear" w:color="auto" w:fill="FFFFFF"/>
        </w:rPr>
        <w:t xml:space="preserve">а является важным для оценки финансового состояния компании. Рейтинговые методы оценки финансового </w:t>
      </w:r>
      <w:r>
        <w:rPr>
          <w:rFonts w:ascii="Times New Roman" w:hAnsi="Times New Roman" w:cs="Times New Roman"/>
          <w:sz w:val="28"/>
          <w:szCs w:val="28"/>
          <w:shd w:val="clear" w:color="auto" w:fill="FFFFFF"/>
        </w:rPr>
        <w:t>потенциал</w:t>
      </w:r>
      <w:r w:rsidRPr="00687206">
        <w:rPr>
          <w:rFonts w:ascii="Times New Roman" w:hAnsi="Times New Roman" w:cs="Times New Roman"/>
          <w:sz w:val="28"/>
          <w:szCs w:val="28"/>
          <w:shd w:val="clear" w:color="auto" w:fill="FFFFFF"/>
        </w:rPr>
        <w:t>а учитывают финансовые показатели только на определенный период и не учитывают динамику их изменений. В связи с</w:t>
      </w:r>
      <w:r>
        <w:rPr>
          <w:rFonts w:ascii="Times New Roman" w:hAnsi="Times New Roman" w:cs="Times New Roman"/>
          <w:sz w:val="28"/>
          <w:szCs w:val="28"/>
          <w:shd w:val="clear" w:color="auto" w:fill="FFFFFF"/>
        </w:rPr>
        <w:t xml:space="preserve"> этим</w:t>
      </w:r>
      <w:r w:rsidRPr="0068720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нужна разработка</w:t>
      </w:r>
      <w:r w:rsidRPr="00687206">
        <w:rPr>
          <w:rFonts w:ascii="Times New Roman" w:hAnsi="Times New Roman" w:cs="Times New Roman"/>
          <w:sz w:val="28"/>
          <w:szCs w:val="28"/>
          <w:shd w:val="clear" w:color="auto" w:fill="FFFFFF"/>
        </w:rPr>
        <w:t xml:space="preserve"> метода оценки финансового </w:t>
      </w:r>
      <w:r>
        <w:rPr>
          <w:rFonts w:ascii="Times New Roman" w:hAnsi="Times New Roman" w:cs="Times New Roman"/>
          <w:sz w:val="28"/>
          <w:szCs w:val="28"/>
          <w:shd w:val="clear" w:color="auto" w:fill="FFFFFF"/>
        </w:rPr>
        <w:t>потенциал</w:t>
      </w:r>
      <w:r w:rsidRPr="00687206">
        <w:rPr>
          <w:rFonts w:ascii="Times New Roman" w:hAnsi="Times New Roman" w:cs="Times New Roman"/>
          <w:sz w:val="28"/>
          <w:szCs w:val="28"/>
          <w:shd w:val="clear" w:color="auto" w:fill="FFFFFF"/>
        </w:rPr>
        <w:t>а, которая учитывает оценку показателей за несколько периодов и динамику их изменения.</w:t>
      </w:r>
    </w:p>
    <w:p w14:paraId="46216F77" w14:textId="77777777" w:rsidR="00F95A8D" w:rsidRPr="00F95A8D" w:rsidRDefault="00F95A8D"/>
    <w:sectPr w:rsidR="00F95A8D" w:rsidRPr="00F95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85"/>
    <w:rsid w:val="00055485"/>
    <w:rsid w:val="000F6AA7"/>
    <w:rsid w:val="00105F79"/>
    <w:rsid w:val="00F95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3604"/>
  <w15:chartTrackingRefBased/>
  <w15:docId w15:val="{EAD4C0CD-CA0E-4DEE-887D-98CFF8EC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4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2</cp:revision>
  <dcterms:created xsi:type="dcterms:W3CDTF">2022-10-04T03:21:00Z</dcterms:created>
  <dcterms:modified xsi:type="dcterms:W3CDTF">2022-10-04T05:25:00Z</dcterms:modified>
</cp:coreProperties>
</file>